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574" w:rsidRPr="001F0D6A" w:rsidRDefault="002D6574" w:rsidP="002D6574">
      <w:pPr>
        <w:pStyle w:val="TableParagraph"/>
        <w:ind w:right="95"/>
        <w:jc w:val="both"/>
        <w:rPr>
          <w:b/>
          <w:sz w:val="28"/>
          <w:szCs w:val="28"/>
          <w:lang w:val="kk-KZ"/>
        </w:rPr>
      </w:pPr>
      <w:r w:rsidRPr="001F0D6A">
        <w:rPr>
          <w:b/>
          <w:sz w:val="28"/>
          <w:szCs w:val="28"/>
          <w:lang w:val="kk-KZ"/>
        </w:rPr>
        <w:t>СТУДЕНТТЕРДІҢ ОҚЫТУШЫМЕН  ӨЗДІК ЖҰМЫСТАРЫНЫҢ ТАПСЫРМАЛАРЫ</w:t>
      </w:r>
    </w:p>
    <w:p w:rsidR="002D6574" w:rsidRPr="002E0D41" w:rsidRDefault="002D6574" w:rsidP="002D6574">
      <w:pPr>
        <w:pStyle w:val="TableParagraph"/>
        <w:ind w:right="95"/>
        <w:jc w:val="both"/>
        <w:rPr>
          <w:b/>
          <w:sz w:val="28"/>
          <w:szCs w:val="28"/>
          <w:lang w:val="kk-KZ"/>
        </w:rPr>
      </w:pPr>
    </w:p>
    <w:p w:rsidR="002D6574" w:rsidRDefault="002D6574" w:rsidP="002D6574">
      <w:pPr>
        <w:pStyle w:val="TableParagraph"/>
        <w:ind w:right="95"/>
        <w:jc w:val="both"/>
        <w:rPr>
          <w:sz w:val="28"/>
          <w:szCs w:val="28"/>
          <w:lang w:val="kk-KZ"/>
        </w:rPr>
      </w:pPr>
      <w:r w:rsidRPr="002E0D41">
        <w:rPr>
          <w:b/>
          <w:sz w:val="28"/>
          <w:szCs w:val="28"/>
          <w:lang w:val="kk-KZ"/>
        </w:rPr>
        <w:t>Тақырып№</w:t>
      </w:r>
      <w:r w:rsidRPr="002E0D41">
        <w:rPr>
          <w:b/>
          <w:color w:val="212121"/>
          <w:sz w:val="28"/>
          <w:szCs w:val="28"/>
          <w:lang w:val="kk-KZ"/>
        </w:rPr>
        <w:t xml:space="preserve">1  </w:t>
      </w:r>
      <w:r w:rsidRPr="002D6574">
        <w:rPr>
          <w:sz w:val="28"/>
          <w:szCs w:val="28"/>
          <w:lang w:val="kk-KZ"/>
        </w:rPr>
        <w:t>«Менің болашақ кәсіби қызметім</w:t>
      </w:r>
      <w:r w:rsidRPr="002D6574">
        <w:rPr>
          <w:sz w:val="28"/>
          <w:szCs w:val="28"/>
          <w:lang w:val="kk-KZ"/>
        </w:rPr>
        <w:tab/>
      </w:r>
      <w:r w:rsidRPr="002D6574">
        <w:rPr>
          <w:spacing w:val="-4"/>
          <w:sz w:val="28"/>
          <w:szCs w:val="28"/>
          <w:lang w:val="kk-KZ"/>
        </w:rPr>
        <w:t xml:space="preserve">үшін </w:t>
      </w:r>
      <w:r w:rsidRPr="002D6574">
        <w:rPr>
          <w:sz w:val="28"/>
          <w:szCs w:val="28"/>
          <w:lang w:val="kk-KZ"/>
        </w:rPr>
        <w:t>саясаттанудың маңызы» тақырыбында дәлелді эссе дайындау</w:t>
      </w:r>
    </w:p>
    <w:p w:rsidR="002D6574" w:rsidRPr="002D6574" w:rsidRDefault="002D6574" w:rsidP="002D6574">
      <w:pPr>
        <w:pStyle w:val="TableParagraph"/>
        <w:ind w:right="95"/>
        <w:jc w:val="both"/>
        <w:rPr>
          <w:sz w:val="28"/>
          <w:szCs w:val="28"/>
          <w:lang w:val="kk-KZ"/>
        </w:rPr>
      </w:pPr>
    </w:p>
    <w:p w:rsidR="002D6574" w:rsidRPr="002E0D41" w:rsidRDefault="002D6574" w:rsidP="002D6574">
      <w:pPr>
        <w:pStyle w:val="TableParagraph"/>
        <w:ind w:right="95"/>
        <w:jc w:val="both"/>
        <w:rPr>
          <w:sz w:val="28"/>
          <w:szCs w:val="28"/>
          <w:lang w:val="kk-KZ"/>
        </w:rPr>
      </w:pPr>
      <w:r w:rsidRPr="00131D38">
        <w:rPr>
          <w:i/>
          <w:sz w:val="28"/>
          <w:szCs w:val="28"/>
          <w:lang w:val="kk-KZ"/>
        </w:rPr>
        <w:t>Тапсырма</w:t>
      </w:r>
      <w:r>
        <w:rPr>
          <w:sz w:val="28"/>
          <w:szCs w:val="28"/>
          <w:lang w:val="kk-KZ"/>
        </w:rPr>
        <w:t xml:space="preserve"> – э</w:t>
      </w:r>
      <w:r w:rsidRPr="002E0D41">
        <w:rPr>
          <w:sz w:val="28"/>
          <w:szCs w:val="28"/>
          <w:lang w:val="kk-KZ"/>
        </w:rPr>
        <w:t>ссе</w:t>
      </w:r>
      <w:r>
        <w:rPr>
          <w:sz w:val="28"/>
          <w:szCs w:val="28"/>
          <w:lang w:val="kk-KZ"/>
        </w:rPr>
        <w:t xml:space="preserve"> жазу</w:t>
      </w:r>
      <w:r w:rsidRPr="002E0D41">
        <w:rPr>
          <w:sz w:val="28"/>
          <w:szCs w:val="28"/>
          <w:lang w:val="kk-KZ"/>
        </w:rPr>
        <w:t xml:space="preserve"> </w:t>
      </w:r>
    </w:p>
    <w:p w:rsidR="002D6574" w:rsidRDefault="002D6574" w:rsidP="002D6574">
      <w:pPr>
        <w:pStyle w:val="TableParagraph"/>
        <w:ind w:right="95"/>
        <w:jc w:val="both"/>
        <w:rPr>
          <w:i/>
          <w:sz w:val="28"/>
          <w:szCs w:val="28"/>
          <w:lang w:val="kk-KZ"/>
        </w:rPr>
      </w:pPr>
      <w:r w:rsidRPr="002E0D41">
        <w:rPr>
          <w:i/>
          <w:sz w:val="28"/>
          <w:szCs w:val="28"/>
          <w:lang w:val="kk-KZ"/>
        </w:rPr>
        <w:t>Тапсыру уақыты – 2 апта</w:t>
      </w:r>
      <w:r>
        <w:rPr>
          <w:i/>
          <w:sz w:val="28"/>
          <w:szCs w:val="28"/>
          <w:lang w:val="kk-KZ"/>
        </w:rPr>
        <w:t xml:space="preserve"> </w:t>
      </w:r>
    </w:p>
    <w:p w:rsidR="002D6574" w:rsidRPr="002E0D41" w:rsidRDefault="002D6574" w:rsidP="002D6574">
      <w:pPr>
        <w:pStyle w:val="TableParagraph"/>
        <w:ind w:right="95"/>
        <w:jc w:val="both"/>
        <w:rPr>
          <w:i/>
          <w:sz w:val="28"/>
          <w:szCs w:val="28"/>
          <w:lang w:val="kk-KZ"/>
        </w:rPr>
      </w:pPr>
    </w:p>
    <w:p w:rsidR="002D6574" w:rsidRDefault="002D6574" w:rsidP="002D6574">
      <w:pPr>
        <w:jc w:val="both"/>
        <w:rPr>
          <w:rFonts w:eastAsia="Times New Roman"/>
          <w:sz w:val="28"/>
          <w:szCs w:val="28"/>
          <w:lang w:val="kk-KZ"/>
        </w:rPr>
      </w:pPr>
      <w:r w:rsidRPr="002D6574">
        <w:rPr>
          <w:rFonts w:eastAsia="Times New Roman"/>
          <w:b/>
          <w:i/>
          <w:sz w:val="28"/>
          <w:szCs w:val="28"/>
          <w:lang w:val="kk-KZ"/>
        </w:rPr>
        <w:t>Эссе</w:t>
      </w:r>
      <w:r w:rsidRPr="009D7687">
        <w:rPr>
          <w:rFonts w:eastAsia="Times New Roman"/>
          <w:sz w:val="28"/>
          <w:szCs w:val="28"/>
          <w:lang w:val="kk-KZ"/>
        </w:rPr>
        <w:t xml:space="preserve"> дегеніміз (фр. тіл. essai -тәжірбие, лат.т. exagium – құрау ) – философиялық, әдеби, тарихи, публицистикалық, әлеуметтанулық, саяси және тағы басқа саладағы ғылыми емес, автордың жеке көзқарасын білдіретін прозалық мәтін. </w:t>
      </w:r>
    </w:p>
    <w:p w:rsidR="002D6574" w:rsidRDefault="002D6574" w:rsidP="002D6574">
      <w:pPr>
        <w:jc w:val="both"/>
        <w:rPr>
          <w:rFonts w:eastAsia="Times New Roman"/>
          <w:sz w:val="28"/>
          <w:szCs w:val="28"/>
          <w:lang w:val="kk-KZ"/>
        </w:rPr>
      </w:pPr>
      <w:r w:rsidRPr="009D7687">
        <w:rPr>
          <w:rFonts w:eastAsia="Times New Roman"/>
          <w:sz w:val="28"/>
          <w:szCs w:val="28"/>
          <w:lang w:val="kk-KZ"/>
        </w:rPr>
        <w:t xml:space="preserve">Эссенің негізгі мақсаты – белгілі бір ғылыми тақырып бойынша автордың көзқарасын ашу, таныту. </w:t>
      </w:r>
    </w:p>
    <w:p w:rsidR="002D6574" w:rsidRDefault="002D6574" w:rsidP="002D6574">
      <w:pPr>
        <w:jc w:val="both"/>
        <w:rPr>
          <w:rFonts w:eastAsia="Times New Roman"/>
          <w:sz w:val="28"/>
          <w:szCs w:val="28"/>
          <w:lang w:val="kk-KZ"/>
        </w:rPr>
      </w:pPr>
      <w:r>
        <w:rPr>
          <w:rFonts w:eastAsia="Times New Roman"/>
          <w:sz w:val="28"/>
          <w:szCs w:val="28"/>
          <w:lang w:val="kk-KZ"/>
        </w:rPr>
        <w:t>Жазылу көлемі: 500 сөз, 1-2 бет</w:t>
      </w:r>
      <w:r w:rsidRPr="009D7687">
        <w:rPr>
          <w:rFonts w:eastAsia="Times New Roman"/>
          <w:sz w:val="28"/>
          <w:szCs w:val="28"/>
          <w:lang w:val="kk-KZ"/>
        </w:rPr>
        <w:t xml:space="preserve">. </w:t>
      </w:r>
    </w:p>
    <w:p w:rsidR="002D6574" w:rsidRPr="009D7687" w:rsidRDefault="002D6574" w:rsidP="002D6574">
      <w:pPr>
        <w:jc w:val="both"/>
        <w:rPr>
          <w:rFonts w:eastAsia="Times New Roman"/>
          <w:sz w:val="28"/>
          <w:szCs w:val="28"/>
          <w:lang w:val="kk-KZ"/>
        </w:rPr>
      </w:pPr>
      <w:r w:rsidRPr="009D7687">
        <w:rPr>
          <w:rFonts w:eastAsia="Times New Roman"/>
          <w:sz w:val="28"/>
          <w:szCs w:val="28"/>
          <w:lang w:val="kk-KZ"/>
        </w:rPr>
        <w:t>Эссе жазу кезеңдері: Мәселені анықтау -ойлану–жоспарлау –жазу–тексеру</w:t>
      </w:r>
      <w:r>
        <w:rPr>
          <w:rFonts w:eastAsia="Times New Roman"/>
          <w:sz w:val="28"/>
          <w:szCs w:val="28"/>
          <w:lang w:val="kk-KZ"/>
        </w:rPr>
        <w:t>.</w:t>
      </w:r>
    </w:p>
    <w:p w:rsidR="002D6574" w:rsidRPr="001520F9" w:rsidRDefault="002D6574" w:rsidP="002D6574">
      <w:pPr>
        <w:pStyle w:val="a3"/>
        <w:tabs>
          <w:tab w:val="left" w:pos="284"/>
        </w:tabs>
        <w:ind w:left="0"/>
        <w:jc w:val="both"/>
        <w:rPr>
          <w:sz w:val="28"/>
          <w:szCs w:val="28"/>
          <w:lang w:val="kk-KZ"/>
        </w:rPr>
      </w:pPr>
      <w:r w:rsidRPr="001520F9">
        <w:rPr>
          <w:bCs/>
          <w:sz w:val="28"/>
          <w:szCs w:val="28"/>
          <w:lang w:val="kk-KZ"/>
        </w:rPr>
        <w:t>Эссе жазу барысында қатаң сақталынуы тиіс талаптар</w:t>
      </w:r>
      <w:r w:rsidRPr="001520F9">
        <w:rPr>
          <w:sz w:val="28"/>
          <w:szCs w:val="28"/>
          <w:lang w:val="kk-KZ"/>
        </w:rPr>
        <w:t>:</w:t>
      </w:r>
      <w:r w:rsidRPr="001520F9">
        <w:rPr>
          <w:sz w:val="28"/>
          <w:szCs w:val="28"/>
          <w:lang w:val="kk-KZ"/>
        </w:rPr>
        <w:br/>
        <w:t xml:space="preserve">жеке көзқарастың көрінісі; </w:t>
      </w:r>
    </w:p>
    <w:p w:rsidR="002D6574" w:rsidRPr="001520F9" w:rsidRDefault="002D6574" w:rsidP="002D6574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8"/>
          <w:szCs w:val="28"/>
          <w:lang w:val="kk-KZ"/>
        </w:rPr>
      </w:pPr>
      <w:r w:rsidRPr="001520F9">
        <w:rPr>
          <w:sz w:val="28"/>
          <w:szCs w:val="28"/>
          <w:lang w:val="kk-KZ"/>
        </w:rPr>
        <w:t xml:space="preserve">фактілі дәлелдер (аргументтер); </w:t>
      </w:r>
    </w:p>
    <w:p w:rsidR="002D6574" w:rsidRPr="001520F9" w:rsidRDefault="002D6574" w:rsidP="002D6574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8"/>
          <w:szCs w:val="28"/>
          <w:lang w:val="kk-KZ"/>
        </w:rPr>
      </w:pPr>
      <w:r w:rsidRPr="001520F9">
        <w:rPr>
          <w:sz w:val="28"/>
          <w:szCs w:val="28"/>
          <w:lang w:val="kk-KZ"/>
        </w:rPr>
        <w:t xml:space="preserve">теориялық негіздеме; </w:t>
      </w:r>
    </w:p>
    <w:p w:rsidR="002D6574" w:rsidRPr="001520F9" w:rsidRDefault="002D6574" w:rsidP="002D6574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8"/>
          <w:szCs w:val="28"/>
          <w:lang w:val="kk-KZ"/>
        </w:rPr>
      </w:pPr>
      <w:r w:rsidRPr="001520F9">
        <w:rPr>
          <w:sz w:val="28"/>
          <w:szCs w:val="28"/>
          <w:lang w:val="kk-KZ"/>
        </w:rPr>
        <w:t xml:space="preserve">терминдерді қолдану; </w:t>
      </w:r>
    </w:p>
    <w:p w:rsidR="002D6574" w:rsidRPr="001520F9" w:rsidRDefault="002D6574" w:rsidP="002D6574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8"/>
          <w:szCs w:val="28"/>
          <w:lang w:val="kk-KZ"/>
        </w:rPr>
      </w:pPr>
      <w:r w:rsidRPr="001520F9">
        <w:rPr>
          <w:sz w:val="28"/>
          <w:szCs w:val="28"/>
          <w:lang w:val="kk-KZ"/>
        </w:rPr>
        <w:t xml:space="preserve">цитаталарды келтіру;  </w:t>
      </w:r>
    </w:p>
    <w:p w:rsidR="002D6574" w:rsidRPr="001520F9" w:rsidRDefault="002D6574" w:rsidP="002D6574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8"/>
          <w:szCs w:val="28"/>
          <w:lang w:val="kk-KZ"/>
        </w:rPr>
      </w:pPr>
      <w:r w:rsidRPr="001520F9">
        <w:rPr>
          <w:sz w:val="28"/>
          <w:szCs w:val="28"/>
          <w:lang w:val="kk-KZ"/>
        </w:rPr>
        <w:t xml:space="preserve">әртүрлі көзқарастарды мысалға алу; </w:t>
      </w:r>
    </w:p>
    <w:p w:rsidR="002D6574" w:rsidRPr="001520F9" w:rsidRDefault="002D6574" w:rsidP="002D6574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8"/>
          <w:szCs w:val="28"/>
          <w:lang w:val="kk-KZ"/>
        </w:rPr>
      </w:pPr>
      <w:r w:rsidRPr="001520F9">
        <w:rPr>
          <w:sz w:val="28"/>
          <w:szCs w:val="28"/>
          <w:lang w:val="kk-KZ"/>
        </w:rPr>
        <w:t xml:space="preserve">логикалық заңдылықтың сақталынуы; </w:t>
      </w:r>
    </w:p>
    <w:p w:rsidR="002D6574" w:rsidRPr="001520F9" w:rsidRDefault="002D6574" w:rsidP="002D6574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8"/>
          <w:szCs w:val="28"/>
          <w:lang w:val="kk-KZ"/>
        </w:rPr>
      </w:pPr>
      <w:r w:rsidRPr="001520F9">
        <w:rPr>
          <w:sz w:val="28"/>
          <w:szCs w:val="28"/>
          <w:lang w:val="kk-KZ"/>
        </w:rPr>
        <w:t xml:space="preserve">салыстыру және қорытындылау әдістерін қолдану; </w:t>
      </w:r>
    </w:p>
    <w:p w:rsidR="002D6574" w:rsidRPr="001520F9" w:rsidRDefault="002D6574" w:rsidP="002D6574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8"/>
          <w:szCs w:val="28"/>
          <w:lang w:val="kk-KZ"/>
        </w:rPr>
      </w:pPr>
      <w:r w:rsidRPr="001520F9">
        <w:rPr>
          <w:sz w:val="28"/>
          <w:szCs w:val="28"/>
          <w:lang w:val="kk-KZ"/>
        </w:rPr>
        <w:t xml:space="preserve">сауаттылық; </w:t>
      </w:r>
    </w:p>
    <w:p w:rsidR="002D6574" w:rsidRPr="001520F9" w:rsidRDefault="002D6574" w:rsidP="002D6574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28"/>
          <w:szCs w:val="28"/>
          <w:lang w:val="kk-KZ"/>
        </w:rPr>
      </w:pPr>
      <w:r w:rsidRPr="001520F9">
        <w:rPr>
          <w:sz w:val="28"/>
          <w:szCs w:val="28"/>
          <w:lang w:val="kk-KZ"/>
        </w:rPr>
        <w:t>қолданған ғылыми еңбектерге сілтеме жасау.</w:t>
      </w:r>
    </w:p>
    <w:p w:rsidR="002D6574" w:rsidRPr="002E0D41" w:rsidRDefault="002D6574" w:rsidP="002D6574">
      <w:pPr>
        <w:pStyle w:val="TableParagraph"/>
        <w:ind w:right="95"/>
        <w:jc w:val="both"/>
        <w:rPr>
          <w:sz w:val="28"/>
          <w:szCs w:val="28"/>
          <w:lang w:val="kk-KZ"/>
        </w:rPr>
      </w:pPr>
    </w:p>
    <w:p w:rsidR="0065620F" w:rsidRDefault="00283AE9" w:rsidP="00283AE9">
      <w:pPr>
        <w:ind w:left="1416" w:hanging="1416"/>
        <w:rPr>
          <w:b/>
          <w:sz w:val="28"/>
          <w:szCs w:val="28"/>
          <w:lang w:val="kk-KZ"/>
        </w:rPr>
      </w:pPr>
      <w:r w:rsidRPr="00283AE9">
        <w:rPr>
          <w:b/>
          <w:sz w:val="28"/>
          <w:szCs w:val="28"/>
          <w:lang w:val="kk-KZ"/>
        </w:rPr>
        <w:t>ЕСКЕРТУ:</w:t>
      </w:r>
    </w:p>
    <w:p w:rsidR="00283AE9" w:rsidRDefault="00283AE9" w:rsidP="00283AE9">
      <w:pPr>
        <w:ind w:left="1416" w:hanging="1416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ЭССЕ жазу барысында плагиатқа жол беруге болмайды! </w:t>
      </w:r>
    </w:p>
    <w:p w:rsidR="00283AE9" w:rsidRPr="00283AE9" w:rsidRDefault="00283AE9" w:rsidP="00283AE9">
      <w:pPr>
        <w:ind w:firstLine="567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Ондай еңбектер бағаланбайды немесе қанағаттанарлықсыз деп бағаланады.</w:t>
      </w:r>
      <w:bookmarkStart w:id="0" w:name="_GoBack"/>
      <w:bookmarkEnd w:id="0"/>
    </w:p>
    <w:sectPr w:rsidR="00283AE9" w:rsidRPr="00283AE9" w:rsidSect="002D6574">
      <w:pgSz w:w="11906" w:h="16838"/>
      <w:pgMar w:top="1134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A7C31"/>
    <w:multiLevelType w:val="hybridMultilevel"/>
    <w:tmpl w:val="78F6E0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C82"/>
    <w:rsid w:val="00283AE9"/>
    <w:rsid w:val="002D6574"/>
    <w:rsid w:val="00443C82"/>
    <w:rsid w:val="0065620F"/>
    <w:rsid w:val="0080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57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2D6574"/>
    <w:pPr>
      <w:widowControl w:val="0"/>
      <w:autoSpaceDE w:val="0"/>
      <w:autoSpaceDN w:val="0"/>
      <w:ind w:left="107"/>
    </w:pPr>
    <w:rPr>
      <w:rFonts w:eastAsia="Times New Roman"/>
      <w:lang w:val="uk" w:eastAsia="uk"/>
    </w:rPr>
  </w:style>
  <w:style w:type="paragraph" w:styleId="a3">
    <w:name w:val="List Paragraph"/>
    <w:basedOn w:val="a"/>
    <w:link w:val="a4"/>
    <w:uiPriority w:val="34"/>
    <w:qFormat/>
    <w:rsid w:val="002D6574"/>
    <w:pPr>
      <w:suppressAutoHyphens/>
      <w:ind w:left="720"/>
      <w:contextualSpacing/>
    </w:pPr>
    <w:rPr>
      <w:rFonts w:eastAsia="Times New Roman"/>
      <w:sz w:val="24"/>
      <w:szCs w:val="24"/>
      <w:lang w:eastAsia="zh-CN"/>
    </w:rPr>
  </w:style>
  <w:style w:type="character" w:customStyle="1" w:styleId="a4">
    <w:name w:val="Абзац списка Знак"/>
    <w:link w:val="a3"/>
    <w:uiPriority w:val="34"/>
    <w:rsid w:val="002D6574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57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2D6574"/>
    <w:pPr>
      <w:widowControl w:val="0"/>
      <w:autoSpaceDE w:val="0"/>
      <w:autoSpaceDN w:val="0"/>
      <w:ind w:left="107"/>
    </w:pPr>
    <w:rPr>
      <w:rFonts w:eastAsia="Times New Roman"/>
      <w:lang w:val="uk" w:eastAsia="uk"/>
    </w:rPr>
  </w:style>
  <w:style w:type="paragraph" w:styleId="a3">
    <w:name w:val="List Paragraph"/>
    <w:basedOn w:val="a"/>
    <w:link w:val="a4"/>
    <w:uiPriority w:val="34"/>
    <w:qFormat/>
    <w:rsid w:val="002D6574"/>
    <w:pPr>
      <w:suppressAutoHyphens/>
      <w:ind w:left="720"/>
      <w:contextualSpacing/>
    </w:pPr>
    <w:rPr>
      <w:rFonts w:eastAsia="Times New Roman"/>
      <w:sz w:val="24"/>
      <w:szCs w:val="24"/>
      <w:lang w:eastAsia="zh-CN"/>
    </w:rPr>
  </w:style>
  <w:style w:type="character" w:customStyle="1" w:styleId="a4">
    <w:name w:val="Абзац списка Знак"/>
    <w:link w:val="a3"/>
    <w:uiPriority w:val="34"/>
    <w:rsid w:val="002D6574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2020-08-23T05:30:00Z</dcterms:created>
  <dcterms:modified xsi:type="dcterms:W3CDTF">2020-08-23T05:42:00Z</dcterms:modified>
</cp:coreProperties>
</file>